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C73" w:rsidRDefault="008B3C73" w:rsidP="00205375">
      <w:pPr>
        <w:pStyle w:val="Normal0"/>
        <w:spacing w:before="0" w:after="0" w:line="576" w:lineRule="exact"/>
        <w:jc w:val="left"/>
        <w:rPr>
          <w:rFonts w:ascii="仿宋_GB2312" w:eastAsia="仿宋_GB2312"/>
          <w:sz w:val="36"/>
          <w:szCs w:val="36"/>
          <w:lang w:eastAsia="zh-CN"/>
        </w:rPr>
      </w:pPr>
    </w:p>
    <w:p w:rsidR="002155C6" w:rsidRDefault="002155C6" w:rsidP="00205375">
      <w:pPr>
        <w:pStyle w:val="Normal0"/>
        <w:spacing w:before="0" w:after="0" w:line="576" w:lineRule="exact"/>
        <w:jc w:val="left"/>
        <w:rPr>
          <w:rFonts w:ascii="仿宋_GB2312" w:eastAsia="仿宋_GB2312"/>
          <w:sz w:val="36"/>
          <w:szCs w:val="36"/>
          <w:lang w:eastAsia="zh-CN"/>
        </w:rPr>
      </w:pPr>
    </w:p>
    <w:p w:rsidR="00205375" w:rsidRDefault="00205375" w:rsidP="00205375">
      <w:pPr>
        <w:pStyle w:val="Normal0"/>
        <w:spacing w:before="0" w:after="0" w:line="576" w:lineRule="exact"/>
        <w:jc w:val="left"/>
        <w:rPr>
          <w:rFonts w:ascii="仿宋_GB2312" w:eastAsia="仿宋_GB2312"/>
          <w:sz w:val="36"/>
          <w:szCs w:val="36"/>
          <w:lang w:eastAsia="zh-CN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60288" behindDoc="1" locked="1" layoutInCell="1" allowOverlap="1">
            <wp:simplePos x="0" y="0"/>
            <wp:positionH relativeFrom="page">
              <wp:posOffset>1133475</wp:posOffset>
            </wp:positionH>
            <wp:positionV relativeFrom="page">
              <wp:posOffset>2324100</wp:posOffset>
            </wp:positionV>
            <wp:extent cx="467995" cy="828675"/>
            <wp:effectExtent l="19050" t="0" r="8255" b="0"/>
            <wp:wrapNone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1312" behindDoc="1" locked="1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700" cy="12700"/>
            <wp:effectExtent l="19050" t="0" r="6350" b="0"/>
            <wp:wrapNone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0" cy="1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2336" behindDoc="1" locked="1" layoutInCell="1" allowOverlap="1">
            <wp:simplePos x="0" y="0"/>
            <wp:positionH relativeFrom="page">
              <wp:posOffset>1743075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3360" behindDoc="1" locked="1" layoutInCell="1" allowOverlap="1">
            <wp:simplePos x="0" y="0"/>
            <wp:positionH relativeFrom="page">
              <wp:posOffset>2362200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4384" behindDoc="1" locked="1" layoutInCell="1" allowOverlap="1">
            <wp:simplePos x="0" y="0"/>
            <wp:positionH relativeFrom="page">
              <wp:posOffset>2981325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5408" behindDoc="1" locked="1" layoutInCell="1" allowOverlap="1">
            <wp:simplePos x="0" y="0"/>
            <wp:positionH relativeFrom="page">
              <wp:posOffset>3590925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6432" behindDoc="1" locked="1" layoutInCell="1" allowOverlap="1">
            <wp:simplePos x="0" y="0"/>
            <wp:positionH relativeFrom="page">
              <wp:posOffset>4210050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7456" behindDoc="1" locked="1" layoutInCell="1" allowOverlap="1">
            <wp:simplePos x="0" y="0"/>
            <wp:positionH relativeFrom="page">
              <wp:posOffset>4819650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8480" behindDoc="1" locked="1" layoutInCell="1" allowOverlap="1">
            <wp:simplePos x="0" y="0"/>
            <wp:positionH relativeFrom="page">
              <wp:posOffset>5438775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69504" behindDoc="1" locked="1" layoutInCell="1" allowOverlap="1">
            <wp:simplePos x="0" y="0"/>
            <wp:positionH relativeFrom="page">
              <wp:posOffset>6067425</wp:posOffset>
            </wp:positionH>
            <wp:positionV relativeFrom="page">
              <wp:posOffset>2286000</wp:posOffset>
            </wp:positionV>
            <wp:extent cx="467995" cy="828675"/>
            <wp:effectExtent l="19050" t="0" r="8255" b="0"/>
            <wp:wrapNone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zh-CN"/>
        </w:rPr>
        <w:drawing>
          <wp:anchor distT="0" distB="0" distL="114300" distR="114300" simplePos="0" relativeHeight="251670528" behindDoc="1" locked="1" layoutInCell="1" allowOverlap="1">
            <wp:simplePos x="0" y="0"/>
            <wp:positionH relativeFrom="page">
              <wp:posOffset>1028700</wp:posOffset>
            </wp:positionH>
            <wp:positionV relativeFrom="page">
              <wp:posOffset>4019550</wp:posOffset>
            </wp:positionV>
            <wp:extent cx="5618480" cy="304800"/>
            <wp:effectExtent l="19050" t="0" r="1270" b="0"/>
            <wp:wrapNone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848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05375" w:rsidRDefault="00205375" w:rsidP="00205375">
      <w:pPr>
        <w:pStyle w:val="Normal0"/>
        <w:spacing w:before="0" w:after="0" w:line="576" w:lineRule="exact"/>
        <w:jc w:val="left"/>
        <w:rPr>
          <w:rFonts w:ascii="仿宋_GB2312" w:eastAsia="仿宋_GB2312"/>
          <w:sz w:val="36"/>
          <w:szCs w:val="36"/>
          <w:lang w:eastAsia="zh-CN"/>
        </w:rPr>
      </w:pPr>
    </w:p>
    <w:p w:rsidR="00205375" w:rsidRDefault="00205375" w:rsidP="00205375">
      <w:pPr>
        <w:pStyle w:val="Normal0"/>
        <w:spacing w:before="0" w:after="0" w:line="576" w:lineRule="exact"/>
        <w:jc w:val="left"/>
        <w:rPr>
          <w:rFonts w:ascii="仿宋_GB2312" w:eastAsia="仿宋_GB2312"/>
          <w:sz w:val="36"/>
          <w:szCs w:val="36"/>
          <w:lang w:eastAsia="zh-CN"/>
        </w:rPr>
      </w:pPr>
    </w:p>
    <w:p w:rsidR="00205375" w:rsidRDefault="00205375" w:rsidP="00205375">
      <w:pPr>
        <w:pStyle w:val="Normal0"/>
        <w:spacing w:before="0" w:after="0" w:line="576" w:lineRule="exact"/>
        <w:jc w:val="left"/>
        <w:rPr>
          <w:rFonts w:ascii="仿宋_GB2312" w:eastAsia="仿宋_GB2312"/>
          <w:sz w:val="36"/>
          <w:szCs w:val="36"/>
          <w:lang w:eastAsia="zh-CN"/>
        </w:rPr>
      </w:pPr>
    </w:p>
    <w:p w:rsidR="00205375" w:rsidRDefault="001D3E8C" w:rsidP="00863479">
      <w:pPr>
        <w:pStyle w:val="Normal0"/>
        <w:spacing w:before="0" w:after="0" w:line="576" w:lineRule="exact"/>
        <w:jc w:val="center"/>
        <w:rPr>
          <w:rFonts w:ascii="仿宋_GB2312" w:eastAsia="仿宋_GB2312"/>
          <w:sz w:val="36"/>
          <w:szCs w:val="36"/>
          <w:lang w:eastAsia="zh-CN"/>
        </w:rPr>
      </w:pPr>
      <w:r>
        <w:rPr>
          <w:rFonts w:ascii="仿宋_GB2312" w:eastAsia="仿宋_GB2312" w:hint="eastAsia"/>
          <w:sz w:val="36"/>
          <w:szCs w:val="36"/>
          <w:lang w:eastAsia="zh-CN"/>
        </w:rPr>
        <w:t>吉团</w:t>
      </w:r>
      <w:r w:rsidR="00512865">
        <w:rPr>
          <w:rFonts w:ascii="仿宋_GB2312" w:eastAsia="仿宋_GB2312" w:hint="eastAsia"/>
          <w:sz w:val="36"/>
          <w:szCs w:val="36"/>
          <w:lang w:eastAsia="zh-CN"/>
        </w:rPr>
        <w:t>批复</w:t>
      </w:r>
      <w:r>
        <w:rPr>
          <w:rFonts w:ascii="仿宋_GB2312" w:eastAsia="仿宋_GB2312" w:hint="eastAsia"/>
          <w:sz w:val="36"/>
          <w:szCs w:val="36"/>
          <w:lang w:eastAsia="zh-CN"/>
        </w:rPr>
        <w:t>〔2017〕</w:t>
      </w:r>
      <w:r w:rsidR="005D173D">
        <w:rPr>
          <w:rFonts w:ascii="仿宋_GB2312" w:eastAsia="仿宋_GB2312" w:hint="eastAsia"/>
          <w:sz w:val="36"/>
          <w:szCs w:val="36"/>
          <w:lang w:eastAsia="zh-CN"/>
        </w:rPr>
        <w:t>6</w:t>
      </w:r>
      <w:r>
        <w:rPr>
          <w:rFonts w:ascii="仿宋_GB2312" w:eastAsia="仿宋_GB2312" w:hint="eastAsia"/>
          <w:sz w:val="36"/>
          <w:szCs w:val="36"/>
          <w:lang w:eastAsia="zh-CN"/>
        </w:rPr>
        <w:t>号</w:t>
      </w:r>
    </w:p>
    <w:p w:rsidR="00863479" w:rsidRPr="00BC2701" w:rsidRDefault="00863479" w:rsidP="002155C6">
      <w:pPr>
        <w:pStyle w:val="Normal0"/>
        <w:framePr w:w="1432" w:wrap="auto" w:vAnchor="page" w:hAnchor="page" w:x="5821" w:y="6391"/>
        <w:widowControl w:val="0"/>
        <w:autoSpaceDE w:val="0"/>
        <w:autoSpaceDN w:val="0"/>
        <w:adjustRightInd w:val="0"/>
        <w:spacing w:before="0" w:after="0" w:line="406" w:lineRule="exact"/>
        <w:jc w:val="left"/>
        <w:rPr>
          <w:rFonts w:ascii="FQQTUS+DLF-115556342" w:eastAsiaTheme="minorEastAsia"/>
          <w:color w:val="ED1C24"/>
          <w:sz w:val="46"/>
          <w:szCs w:val="46"/>
          <w:lang w:eastAsia="zh-CN"/>
        </w:rPr>
      </w:pPr>
      <w:r w:rsidRPr="00BC2701">
        <w:rPr>
          <w:rFonts w:ascii="FQQTUS+DLF-115556342" w:eastAsiaTheme="minorEastAsia" w:hint="eastAsia"/>
          <w:color w:val="ED1C24"/>
          <w:sz w:val="46"/>
          <w:szCs w:val="46"/>
          <w:lang w:eastAsia="zh-CN"/>
        </w:rPr>
        <w:t>★</w:t>
      </w:r>
    </w:p>
    <w:p w:rsidR="00205375" w:rsidRDefault="00205375" w:rsidP="00205375">
      <w:pPr>
        <w:spacing w:line="576" w:lineRule="exact"/>
        <w:rPr>
          <w:rFonts w:ascii="仿宋_GB2312" w:eastAsia="仿宋_GB2312" w:hAnsi="Calibri" w:cs="Times New Roman"/>
          <w:kern w:val="0"/>
          <w:sz w:val="36"/>
          <w:szCs w:val="36"/>
          <w:lang w:val="ru-RU"/>
        </w:rPr>
      </w:pPr>
    </w:p>
    <w:p w:rsidR="00205375" w:rsidRPr="00BC2701" w:rsidRDefault="00205375" w:rsidP="00512865">
      <w:pPr>
        <w:spacing w:line="400" w:lineRule="exact"/>
        <w:rPr>
          <w:lang w:val="ru-RU"/>
        </w:rPr>
      </w:pPr>
    </w:p>
    <w:p w:rsidR="00185395" w:rsidRDefault="00512865" w:rsidP="006E2646">
      <w:pPr>
        <w:spacing w:line="576" w:lineRule="exact"/>
        <w:jc w:val="center"/>
        <w:rPr>
          <w:rFonts w:ascii="方正小标宋简体" w:eastAsia="方正小标宋简体"/>
          <w:sz w:val="44"/>
          <w:szCs w:val="44"/>
        </w:rPr>
      </w:pPr>
      <w:r w:rsidRPr="00512865">
        <w:rPr>
          <w:rFonts w:ascii="方正小标宋简体" w:eastAsia="方正小标宋简体" w:hint="eastAsia"/>
          <w:sz w:val="44"/>
          <w:szCs w:val="44"/>
        </w:rPr>
        <w:t>关于共青团</w:t>
      </w:r>
      <w:r w:rsidR="005D173D">
        <w:rPr>
          <w:rFonts w:ascii="方正小标宋简体" w:eastAsia="方正小标宋简体" w:hint="eastAsia"/>
          <w:sz w:val="44"/>
          <w:szCs w:val="44"/>
        </w:rPr>
        <w:t>辽源</w:t>
      </w:r>
      <w:r w:rsidRPr="00512865">
        <w:rPr>
          <w:rFonts w:ascii="方正小标宋简体" w:eastAsia="方正小标宋简体" w:hint="eastAsia"/>
          <w:sz w:val="44"/>
          <w:szCs w:val="44"/>
        </w:rPr>
        <w:t>市委改革方案的批复</w:t>
      </w:r>
    </w:p>
    <w:p w:rsidR="00185395" w:rsidRDefault="00185395" w:rsidP="00185395">
      <w:pPr>
        <w:spacing w:line="240" w:lineRule="exact"/>
        <w:rPr>
          <w:rFonts w:ascii="方正小标宋简体" w:eastAsia="方正小标宋简体"/>
          <w:sz w:val="44"/>
          <w:szCs w:val="44"/>
        </w:rPr>
      </w:pPr>
    </w:p>
    <w:p w:rsidR="007B488F" w:rsidRDefault="00512865" w:rsidP="007B488F">
      <w:pPr>
        <w:spacing w:line="576" w:lineRule="exact"/>
        <w:rPr>
          <w:rFonts w:ascii="仿宋_GB2312" w:eastAsia="仿宋_GB2312"/>
          <w:sz w:val="34"/>
          <w:szCs w:val="34"/>
        </w:rPr>
      </w:pPr>
      <w:r w:rsidRPr="00512865">
        <w:rPr>
          <w:rFonts w:ascii="仿宋_GB2312" w:eastAsia="仿宋_GB2312" w:hint="eastAsia"/>
          <w:sz w:val="34"/>
          <w:szCs w:val="34"/>
        </w:rPr>
        <w:t>共青团</w:t>
      </w:r>
      <w:r w:rsidR="005D173D">
        <w:rPr>
          <w:rFonts w:ascii="仿宋_GB2312" w:eastAsia="仿宋_GB2312" w:hint="eastAsia"/>
          <w:sz w:val="34"/>
          <w:szCs w:val="34"/>
        </w:rPr>
        <w:t>辽源</w:t>
      </w:r>
      <w:r w:rsidRPr="00512865">
        <w:rPr>
          <w:rFonts w:ascii="仿宋_GB2312" w:eastAsia="仿宋_GB2312" w:hint="eastAsia"/>
          <w:sz w:val="34"/>
          <w:szCs w:val="34"/>
        </w:rPr>
        <w:t>市委</w:t>
      </w:r>
      <w:r w:rsidR="001D3E8C">
        <w:rPr>
          <w:rFonts w:ascii="仿宋_GB2312" w:eastAsia="仿宋_GB2312" w:hint="eastAsia"/>
          <w:sz w:val="34"/>
          <w:szCs w:val="34"/>
        </w:rPr>
        <w:t>：</w:t>
      </w:r>
    </w:p>
    <w:p w:rsidR="005D173D" w:rsidRPr="005D173D" w:rsidRDefault="005D173D" w:rsidP="005D173D">
      <w:pPr>
        <w:spacing w:line="576" w:lineRule="exact"/>
        <w:ind w:firstLineChars="200" w:firstLine="680"/>
        <w:rPr>
          <w:rFonts w:ascii="仿宋_GB2312" w:eastAsia="仿宋_GB2312" w:hint="eastAsia"/>
          <w:sz w:val="34"/>
          <w:szCs w:val="34"/>
        </w:rPr>
      </w:pPr>
      <w:r w:rsidRPr="005D173D">
        <w:rPr>
          <w:rFonts w:ascii="仿宋_GB2312" w:eastAsia="仿宋_GB2312" w:hint="eastAsia"/>
          <w:sz w:val="34"/>
          <w:szCs w:val="34"/>
        </w:rPr>
        <w:t>你委《关于共青团辽源市委改革方案的请示》收悉，经吉林共青团改革工作领导小组研究，原则同意此方案，现批复如下：</w:t>
      </w:r>
    </w:p>
    <w:p w:rsidR="005D173D" w:rsidRPr="005D173D" w:rsidRDefault="005D173D" w:rsidP="005D173D">
      <w:pPr>
        <w:spacing w:line="576" w:lineRule="exact"/>
        <w:ind w:firstLineChars="200" w:firstLine="680"/>
        <w:rPr>
          <w:rFonts w:ascii="仿宋_GB2312" w:eastAsia="仿宋_GB2312" w:hint="eastAsia"/>
          <w:sz w:val="34"/>
          <w:szCs w:val="34"/>
        </w:rPr>
      </w:pPr>
      <w:r w:rsidRPr="005D173D">
        <w:rPr>
          <w:rFonts w:ascii="仿宋_GB2312" w:eastAsia="仿宋_GB2312" w:hint="eastAsia"/>
          <w:sz w:val="34"/>
          <w:szCs w:val="34"/>
        </w:rPr>
        <w:t>一、《共青团辽源市委改革方案》较好体现了中央、省委党的群团工作会议精神，思路清晰，重点突出，措施可行，特别是在完善团的双重领导体制、突出辽源共青团工作建设、强化开发区、机关、企事业单位团组织建设等方面提出了一些创新性、有力度的工作要求和举措。</w:t>
      </w:r>
    </w:p>
    <w:p w:rsidR="005D173D" w:rsidRPr="005D173D" w:rsidRDefault="005D173D" w:rsidP="005D173D">
      <w:pPr>
        <w:spacing w:line="576" w:lineRule="exact"/>
        <w:ind w:firstLineChars="200" w:firstLine="680"/>
        <w:rPr>
          <w:rFonts w:ascii="仿宋_GB2312" w:eastAsia="仿宋_GB2312" w:hint="eastAsia"/>
          <w:sz w:val="34"/>
          <w:szCs w:val="34"/>
        </w:rPr>
      </w:pPr>
      <w:r w:rsidRPr="005D173D">
        <w:rPr>
          <w:rFonts w:ascii="仿宋_GB2312" w:eastAsia="仿宋_GB2312" w:hint="eastAsia"/>
          <w:sz w:val="34"/>
          <w:szCs w:val="34"/>
        </w:rPr>
        <w:t>二、建议团辽源市委对《共青团辽源市委改革方案》作如下修改：</w:t>
      </w:r>
    </w:p>
    <w:p w:rsidR="005D173D" w:rsidRPr="005D173D" w:rsidRDefault="005D173D" w:rsidP="005D173D">
      <w:pPr>
        <w:spacing w:line="576" w:lineRule="exact"/>
        <w:ind w:firstLineChars="200" w:firstLine="680"/>
        <w:rPr>
          <w:rFonts w:ascii="仿宋_GB2312" w:eastAsia="仿宋_GB2312" w:hint="eastAsia"/>
          <w:sz w:val="34"/>
          <w:szCs w:val="34"/>
        </w:rPr>
      </w:pPr>
      <w:r w:rsidRPr="005D173D">
        <w:rPr>
          <w:rFonts w:ascii="仿宋_GB2312" w:eastAsia="仿宋_GB2312" w:hint="eastAsia"/>
          <w:sz w:val="34"/>
          <w:szCs w:val="34"/>
        </w:rPr>
        <w:t>1.对青联、学联、少先队改革作出原则性要求；</w:t>
      </w:r>
    </w:p>
    <w:p w:rsidR="00512865" w:rsidRDefault="005D173D" w:rsidP="005D173D">
      <w:pPr>
        <w:spacing w:line="576" w:lineRule="exact"/>
        <w:ind w:firstLineChars="200" w:firstLine="680"/>
        <w:rPr>
          <w:rFonts w:ascii="仿宋_GB2312" w:eastAsia="仿宋_GB2312"/>
          <w:sz w:val="34"/>
          <w:szCs w:val="34"/>
        </w:rPr>
      </w:pPr>
      <w:r w:rsidRPr="005D173D">
        <w:rPr>
          <w:rFonts w:ascii="仿宋_GB2312" w:eastAsia="仿宋_GB2312" w:hint="eastAsia"/>
          <w:sz w:val="34"/>
          <w:szCs w:val="34"/>
        </w:rPr>
        <w:lastRenderedPageBreak/>
        <w:t>2.对落实《中长期青年发展规划（2016-2025年）》作出具体规定。</w:t>
      </w:r>
    </w:p>
    <w:p w:rsidR="00512865" w:rsidRDefault="00512865" w:rsidP="00512865">
      <w:pPr>
        <w:spacing w:line="576" w:lineRule="exac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rPr>
          <w:rFonts w:ascii="仿宋_GB2312" w:eastAsia="仿宋_GB2312"/>
          <w:sz w:val="34"/>
          <w:szCs w:val="34"/>
        </w:rPr>
      </w:pPr>
    </w:p>
    <w:p w:rsidR="00512865" w:rsidRDefault="00EC20C3" w:rsidP="00512865">
      <w:pPr>
        <w:spacing w:line="576" w:lineRule="exact"/>
        <w:rPr>
          <w:rFonts w:ascii="仿宋_GB2312" w:eastAsia="仿宋_GB2312" w:hint="eastAsia"/>
          <w:sz w:val="34"/>
          <w:szCs w:val="34"/>
        </w:rPr>
      </w:pPr>
      <w:r>
        <w:rPr>
          <w:rFonts w:ascii="仿宋_GB2312" w:eastAsia="仿宋_GB2312" w:hint="eastAsia"/>
          <w:noProof/>
          <w:sz w:val="34"/>
          <w:szCs w:val="34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3001645</wp:posOffset>
            </wp:positionH>
            <wp:positionV relativeFrom="paragraph">
              <wp:posOffset>138430</wp:posOffset>
            </wp:positionV>
            <wp:extent cx="2009775" cy="2009775"/>
            <wp:effectExtent l="0" t="0" r="47625" b="0"/>
            <wp:wrapNone/>
            <wp:docPr id="1" name="图片 0" descr="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 rot="21180000">
                      <a:off x="0" y="0"/>
                      <a:ext cx="2009775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C20C3" w:rsidRDefault="00EC20C3" w:rsidP="00512865">
      <w:pPr>
        <w:spacing w:line="576" w:lineRule="exact"/>
        <w:rPr>
          <w:rFonts w:ascii="仿宋_GB2312" w:eastAsia="仿宋_GB2312"/>
          <w:sz w:val="34"/>
          <w:szCs w:val="34"/>
        </w:rPr>
      </w:pPr>
    </w:p>
    <w:p w:rsidR="00512865" w:rsidRPr="00512865" w:rsidRDefault="00512865" w:rsidP="00512865">
      <w:pPr>
        <w:spacing w:line="576" w:lineRule="exact"/>
        <w:ind w:firstLineChars="1400" w:firstLine="4760"/>
        <w:rPr>
          <w:rFonts w:ascii="仿宋_GB2312" w:eastAsia="仿宋_GB2312"/>
          <w:sz w:val="34"/>
          <w:szCs w:val="34"/>
        </w:rPr>
      </w:pPr>
      <w:r w:rsidRPr="00512865">
        <w:rPr>
          <w:rFonts w:ascii="仿宋_GB2312" w:eastAsia="仿宋_GB2312" w:hint="eastAsia"/>
          <w:sz w:val="34"/>
          <w:szCs w:val="34"/>
        </w:rPr>
        <w:t>共青团吉林省委</w:t>
      </w:r>
    </w:p>
    <w:p w:rsidR="001D3E8C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  <w:r w:rsidRPr="00512865">
        <w:rPr>
          <w:rFonts w:ascii="仿宋_GB2312" w:eastAsia="仿宋_GB2312" w:hint="eastAsia"/>
          <w:sz w:val="34"/>
          <w:szCs w:val="34"/>
        </w:rPr>
        <w:t>2017年6月29日</w:t>
      </w: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p w:rsidR="00512865" w:rsidRDefault="00512865" w:rsidP="00512865">
      <w:pPr>
        <w:spacing w:line="576" w:lineRule="exact"/>
        <w:ind w:right="680"/>
        <w:jc w:val="right"/>
        <w:rPr>
          <w:rFonts w:ascii="仿宋_GB2312" w:eastAsia="仿宋_GB2312"/>
          <w:sz w:val="34"/>
          <w:szCs w:val="34"/>
        </w:rPr>
      </w:pPr>
    </w:p>
    <w:tbl>
      <w:tblPr>
        <w:tblStyle w:val="a5"/>
        <w:tblW w:w="0" w:type="auto"/>
        <w:tblBorders>
          <w:left w:val="none" w:sz="0" w:space="0" w:color="auto"/>
          <w:right w:val="none" w:sz="0" w:space="0" w:color="auto"/>
        </w:tblBorders>
        <w:tblLook w:val="04A0"/>
      </w:tblPr>
      <w:tblGrid>
        <w:gridCol w:w="9060"/>
      </w:tblGrid>
      <w:tr w:rsidR="007B488F" w:rsidTr="00617287">
        <w:tc>
          <w:tcPr>
            <w:tcW w:w="9060" w:type="dxa"/>
          </w:tcPr>
          <w:p w:rsidR="007B488F" w:rsidRPr="00AB5939" w:rsidRDefault="007B488F" w:rsidP="00512865">
            <w:pPr>
              <w:spacing w:line="576" w:lineRule="exact"/>
              <w:rPr>
                <w:rFonts w:ascii="仿宋_GB2312" w:eastAsia="仿宋_GB2312"/>
                <w:sz w:val="32"/>
                <w:szCs w:val="32"/>
              </w:rPr>
            </w:pPr>
            <w:r w:rsidRPr="00AB5939">
              <w:rPr>
                <w:rFonts w:ascii="仿宋_GB2312" w:eastAsia="仿宋_GB2312" w:hint="eastAsia"/>
                <w:sz w:val="32"/>
                <w:szCs w:val="32"/>
              </w:rPr>
              <w:t>共青团吉林省委</w:t>
            </w:r>
            <w:r>
              <w:rPr>
                <w:rFonts w:ascii="仿宋_GB2312" w:eastAsia="仿宋_GB2312" w:hint="eastAsia"/>
                <w:sz w:val="32"/>
                <w:szCs w:val="32"/>
              </w:rPr>
              <w:t>办公室</w:t>
            </w:r>
            <w:r w:rsidR="00512865">
              <w:rPr>
                <w:rFonts w:ascii="仿宋_GB2312" w:eastAsia="仿宋_GB2312" w:hint="eastAsia"/>
                <w:sz w:val="32"/>
                <w:szCs w:val="32"/>
              </w:rPr>
              <w:t xml:space="preserve">          </w:t>
            </w:r>
            <w:r>
              <w:rPr>
                <w:rFonts w:ascii="仿宋_GB2312" w:eastAsia="仿宋_GB2312" w:hint="eastAsia"/>
                <w:sz w:val="32"/>
                <w:szCs w:val="32"/>
              </w:rPr>
              <w:t xml:space="preserve"> </w:t>
            </w:r>
            <w:r w:rsidR="002673E2">
              <w:rPr>
                <w:rFonts w:ascii="仿宋_GB2312" w:eastAsia="仿宋_GB2312" w:hint="eastAsia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int="eastAsia"/>
                <w:sz w:val="32"/>
                <w:szCs w:val="32"/>
              </w:rPr>
              <w:t xml:space="preserve">   </w:t>
            </w:r>
            <w:r w:rsidRPr="00AB5939">
              <w:rPr>
                <w:rFonts w:ascii="仿宋_GB2312" w:eastAsia="仿宋_GB2312" w:hint="eastAsia"/>
                <w:sz w:val="32"/>
                <w:szCs w:val="32"/>
              </w:rPr>
              <w:t>201</w:t>
            </w:r>
            <w:r w:rsidR="002155C6">
              <w:rPr>
                <w:rFonts w:ascii="仿宋_GB2312" w:eastAsia="仿宋_GB2312" w:hint="eastAsia"/>
                <w:sz w:val="32"/>
                <w:szCs w:val="32"/>
              </w:rPr>
              <w:t>7</w:t>
            </w:r>
            <w:r w:rsidRPr="00AB5939">
              <w:rPr>
                <w:rFonts w:ascii="仿宋_GB2312" w:eastAsia="仿宋_GB2312" w:hint="eastAsia"/>
                <w:sz w:val="32"/>
                <w:szCs w:val="32"/>
              </w:rPr>
              <w:t>年</w:t>
            </w:r>
            <w:r w:rsidR="00512865">
              <w:rPr>
                <w:rFonts w:ascii="仿宋_GB2312" w:eastAsia="仿宋_GB2312" w:hint="eastAsia"/>
                <w:sz w:val="32"/>
                <w:szCs w:val="32"/>
              </w:rPr>
              <w:t>6</w:t>
            </w:r>
            <w:r w:rsidRPr="00AB5939">
              <w:rPr>
                <w:rFonts w:ascii="仿宋_GB2312" w:eastAsia="仿宋_GB2312" w:hint="eastAsia"/>
                <w:sz w:val="32"/>
                <w:szCs w:val="32"/>
              </w:rPr>
              <w:t>月</w:t>
            </w:r>
            <w:r w:rsidR="00512865">
              <w:rPr>
                <w:rFonts w:ascii="仿宋_GB2312" w:eastAsia="仿宋_GB2312" w:hint="eastAsia"/>
                <w:sz w:val="32"/>
                <w:szCs w:val="32"/>
              </w:rPr>
              <w:t>30</w:t>
            </w:r>
            <w:r w:rsidRPr="00AB5939">
              <w:rPr>
                <w:rFonts w:ascii="仿宋_GB2312" w:eastAsia="仿宋_GB2312" w:hint="eastAsia"/>
                <w:sz w:val="32"/>
                <w:szCs w:val="32"/>
              </w:rPr>
              <w:t>日印发</w:t>
            </w:r>
          </w:p>
        </w:tc>
      </w:tr>
    </w:tbl>
    <w:p w:rsidR="007B488F" w:rsidRPr="0094785D" w:rsidRDefault="007B488F" w:rsidP="007B488F">
      <w:pPr>
        <w:spacing w:line="20" w:lineRule="exact"/>
        <w:rPr>
          <w:rFonts w:ascii="仿宋_GB2312" w:eastAsia="仿宋_GB2312"/>
          <w:sz w:val="34"/>
          <w:szCs w:val="34"/>
        </w:rPr>
      </w:pPr>
    </w:p>
    <w:p w:rsidR="00AB5939" w:rsidRPr="00AB5939" w:rsidRDefault="00AB5939" w:rsidP="00205375">
      <w:pPr>
        <w:spacing w:line="20" w:lineRule="exact"/>
        <w:rPr>
          <w:rFonts w:ascii="仿宋_GB2312" w:eastAsia="仿宋_GB2312"/>
          <w:sz w:val="34"/>
          <w:szCs w:val="34"/>
        </w:rPr>
      </w:pPr>
    </w:p>
    <w:sectPr w:rsidR="00AB5939" w:rsidRPr="00AB5939" w:rsidSect="00512865">
      <w:footerReference w:type="even" r:id="rId19"/>
      <w:footerReference w:type="default" r:id="rId20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BF1" w:rsidRDefault="00645BF1" w:rsidP="00185395">
      <w:r>
        <w:separator/>
      </w:r>
    </w:p>
  </w:endnote>
  <w:endnote w:type="continuationSeparator" w:id="0">
    <w:p w:rsidR="00645BF1" w:rsidRDefault="00645BF1" w:rsidP="001853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FQQTUS+DLF-115556342">
    <w:altName w:val="Times New Roman"/>
    <w:charset w:val="01"/>
    <w:family w:val="auto"/>
    <w:pitch w:val="variable"/>
    <w:sig w:usb0="01010101" w:usb1="01010101" w:usb2="00000000" w:usb3="00000000" w:csb0="0000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939" w:rsidRPr="00AB5939" w:rsidRDefault="00AB5939" w:rsidP="00AB5939">
    <w:pPr>
      <w:pStyle w:val="a4"/>
      <w:ind w:firstLineChars="100" w:firstLine="280"/>
      <w:rPr>
        <w:sz w:val="28"/>
        <w:szCs w:val="28"/>
      </w:rPr>
    </w:pPr>
    <w:r w:rsidRPr="00AB5939">
      <w:rPr>
        <w:rFonts w:hint="eastAsia"/>
        <w:sz w:val="28"/>
        <w:szCs w:val="28"/>
      </w:rPr>
      <w:t>－</w:t>
    </w:r>
    <w:sdt>
      <w:sdtPr>
        <w:rPr>
          <w:rFonts w:ascii="仿宋_GB2312" w:eastAsia="仿宋_GB2312" w:hint="eastAsia"/>
          <w:sz w:val="28"/>
          <w:szCs w:val="28"/>
        </w:rPr>
        <w:id w:val="4159360"/>
        <w:docPartObj>
          <w:docPartGallery w:val="Page Numbers (Bottom of Page)"/>
          <w:docPartUnique/>
        </w:docPartObj>
      </w:sdtPr>
      <w:sdtEndPr>
        <w:rPr>
          <w:rFonts w:asciiTheme="minorHAnsi" w:eastAsiaTheme="minorEastAsia" w:hint="default"/>
        </w:rPr>
      </w:sdtEndPr>
      <w:sdtContent>
        <w:r w:rsidR="00901E11" w:rsidRPr="00C66598">
          <w:rPr>
            <w:rFonts w:ascii="仿宋_GB2312" w:eastAsia="仿宋_GB2312" w:hint="eastAsia"/>
            <w:sz w:val="28"/>
            <w:szCs w:val="28"/>
          </w:rPr>
          <w:fldChar w:fldCharType="begin"/>
        </w:r>
        <w:r w:rsidRPr="00C66598">
          <w:rPr>
            <w:rFonts w:ascii="仿宋_GB2312" w:eastAsia="仿宋_GB2312" w:hint="eastAsia"/>
            <w:sz w:val="28"/>
            <w:szCs w:val="28"/>
          </w:rPr>
          <w:instrText xml:space="preserve"> PAGE   \* MERGEFORMAT </w:instrText>
        </w:r>
        <w:r w:rsidR="00901E11" w:rsidRPr="00C66598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512865" w:rsidRPr="00512865">
          <w:rPr>
            <w:rFonts w:ascii="仿宋_GB2312" w:eastAsia="仿宋_GB2312"/>
            <w:noProof/>
            <w:sz w:val="28"/>
            <w:szCs w:val="28"/>
            <w:lang w:val="zh-CN"/>
          </w:rPr>
          <w:t>2</w:t>
        </w:r>
        <w:r w:rsidR="00901E11" w:rsidRPr="00C66598">
          <w:rPr>
            <w:rFonts w:ascii="仿宋_GB2312" w:eastAsia="仿宋_GB2312" w:hint="eastAsia"/>
            <w:sz w:val="28"/>
            <w:szCs w:val="28"/>
          </w:rPr>
          <w:fldChar w:fldCharType="end"/>
        </w:r>
        <w:r w:rsidRPr="00AB5939">
          <w:rPr>
            <w:rFonts w:hint="eastAsia"/>
            <w:sz w:val="28"/>
            <w:szCs w:val="28"/>
          </w:rPr>
          <w:t>－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395" w:rsidRDefault="00AB5939" w:rsidP="00512865">
    <w:pPr>
      <w:pStyle w:val="a4"/>
      <w:jc w:val="center"/>
    </w:pPr>
    <w:r w:rsidRPr="00AB5939"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4159350"/>
        <w:docPartObj>
          <w:docPartGallery w:val="Page Numbers (Bottom of Page)"/>
          <w:docPartUnique/>
        </w:docPartObj>
      </w:sdtPr>
      <w:sdtEndPr>
        <w:rPr>
          <w:sz w:val="18"/>
          <w:szCs w:val="18"/>
        </w:rPr>
      </w:sdtEndPr>
      <w:sdtContent>
        <w:r w:rsidR="00901E11" w:rsidRPr="00C66598">
          <w:rPr>
            <w:rFonts w:ascii="仿宋_GB2312" w:eastAsia="仿宋_GB2312" w:hint="eastAsia"/>
            <w:sz w:val="28"/>
            <w:szCs w:val="28"/>
          </w:rPr>
          <w:fldChar w:fldCharType="begin"/>
        </w:r>
        <w:r w:rsidRPr="00C66598">
          <w:rPr>
            <w:rFonts w:ascii="仿宋_GB2312" w:eastAsia="仿宋_GB2312" w:hint="eastAsia"/>
            <w:sz w:val="28"/>
            <w:szCs w:val="28"/>
          </w:rPr>
          <w:instrText xml:space="preserve"> PAGE   \* MERGEFORMAT </w:instrText>
        </w:r>
        <w:r w:rsidR="00901E11" w:rsidRPr="00C66598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5D173D" w:rsidRPr="005D173D">
          <w:rPr>
            <w:rFonts w:ascii="仿宋_GB2312" w:eastAsia="仿宋_GB2312"/>
            <w:noProof/>
            <w:sz w:val="28"/>
            <w:szCs w:val="28"/>
            <w:lang w:val="zh-CN"/>
          </w:rPr>
          <w:t>2</w:t>
        </w:r>
        <w:r w:rsidR="00901E11" w:rsidRPr="00C66598">
          <w:rPr>
            <w:rFonts w:ascii="仿宋_GB2312" w:eastAsia="仿宋_GB2312" w:hint="eastAsia"/>
            <w:sz w:val="28"/>
            <w:szCs w:val="28"/>
          </w:rPr>
          <w:fldChar w:fldCharType="end"/>
        </w:r>
        <w:r w:rsidRPr="00AB5939">
          <w:rPr>
            <w:rFonts w:hint="eastAsia"/>
            <w:sz w:val="28"/>
            <w:szCs w:val="28"/>
          </w:rPr>
          <w:t>－</w:t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BF1" w:rsidRDefault="00645BF1" w:rsidP="00185395">
      <w:r>
        <w:separator/>
      </w:r>
    </w:p>
  </w:footnote>
  <w:footnote w:type="continuationSeparator" w:id="0">
    <w:p w:rsidR="00645BF1" w:rsidRDefault="00645BF1" w:rsidP="0018539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302A0"/>
    <w:rsid w:val="00045DC1"/>
    <w:rsid w:val="00047500"/>
    <w:rsid w:val="000609BE"/>
    <w:rsid w:val="00066F1B"/>
    <w:rsid w:val="00074490"/>
    <w:rsid w:val="000B1488"/>
    <w:rsid w:val="000B386E"/>
    <w:rsid w:val="000E5293"/>
    <w:rsid w:val="00185395"/>
    <w:rsid w:val="001C5936"/>
    <w:rsid w:val="001D3E8C"/>
    <w:rsid w:val="001E30DE"/>
    <w:rsid w:val="002030B1"/>
    <w:rsid w:val="00205375"/>
    <w:rsid w:val="002155C6"/>
    <w:rsid w:val="00251287"/>
    <w:rsid w:val="002673E2"/>
    <w:rsid w:val="002807E0"/>
    <w:rsid w:val="002D14C8"/>
    <w:rsid w:val="002D436F"/>
    <w:rsid w:val="003252EF"/>
    <w:rsid w:val="00331BDB"/>
    <w:rsid w:val="003A3E4F"/>
    <w:rsid w:val="003D4647"/>
    <w:rsid w:val="00492578"/>
    <w:rsid w:val="004C119E"/>
    <w:rsid w:val="004D5146"/>
    <w:rsid w:val="00512865"/>
    <w:rsid w:val="005774BB"/>
    <w:rsid w:val="005853CF"/>
    <w:rsid w:val="005873EF"/>
    <w:rsid w:val="00594A12"/>
    <w:rsid w:val="005B1E4D"/>
    <w:rsid w:val="005D15BC"/>
    <w:rsid w:val="005D173D"/>
    <w:rsid w:val="005D3F88"/>
    <w:rsid w:val="00622CB7"/>
    <w:rsid w:val="00645BF1"/>
    <w:rsid w:val="00647768"/>
    <w:rsid w:val="00657BDA"/>
    <w:rsid w:val="006C05FF"/>
    <w:rsid w:val="006E2646"/>
    <w:rsid w:val="007240B6"/>
    <w:rsid w:val="00747A43"/>
    <w:rsid w:val="00761096"/>
    <w:rsid w:val="007B488F"/>
    <w:rsid w:val="007E2C71"/>
    <w:rsid w:val="00822784"/>
    <w:rsid w:val="00831931"/>
    <w:rsid w:val="00847127"/>
    <w:rsid w:val="00863479"/>
    <w:rsid w:val="00871709"/>
    <w:rsid w:val="008B3C73"/>
    <w:rsid w:val="00901E11"/>
    <w:rsid w:val="00936098"/>
    <w:rsid w:val="0094785D"/>
    <w:rsid w:val="009F7D09"/>
    <w:rsid w:val="00A72381"/>
    <w:rsid w:val="00AB5939"/>
    <w:rsid w:val="00C302A0"/>
    <w:rsid w:val="00C46ED7"/>
    <w:rsid w:val="00C66598"/>
    <w:rsid w:val="00CC1559"/>
    <w:rsid w:val="00D669C6"/>
    <w:rsid w:val="00DB1ABE"/>
    <w:rsid w:val="00DF6F12"/>
    <w:rsid w:val="00E43EB2"/>
    <w:rsid w:val="00EC20C3"/>
    <w:rsid w:val="00EE0049"/>
    <w:rsid w:val="00F100D7"/>
    <w:rsid w:val="00FB17D4"/>
    <w:rsid w:val="00FB6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4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853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853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53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5395"/>
    <w:rPr>
      <w:sz w:val="18"/>
      <w:szCs w:val="18"/>
    </w:rPr>
  </w:style>
  <w:style w:type="table" w:styleId="a5">
    <w:name w:val="Table Grid"/>
    <w:basedOn w:val="a1"/>
    <w:uiPriority w:val="59"/>
    <w:rsid w:val="00AB593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0">
    <w:name w:val="Normal_0"/>
    <w:qFormat/>
    <w:rsid w:val="00205375"/>
    <w:pPr>
      <w:spacing w:before="120" w:after="240"/>
      <w:jc w:val="both"/>
    </w:pPr>
    <w:rPr>
      <w:rFonts w:ascii="Calibri" w:eastAsia="Calibri" w:hAnsi="Calibri" w:cs="Times New Roman"/>
      <w:kern w:val="0"/>
      <w:sz w:val="22"/>
      <w:lang w:val="ru-RU" w:eastAsia="en-US"/>
    </w:rPr>
  </w:style>
  <w:style w:type="paragraph" w:styleId="a6">
    <w:name w:val="Document Map"/>
    <w:basedOn w:val="a"/>
    <w:link w:val="Char1"/>
    <w:uiPriority w:val="99"/>
    <w:semiHidden/>
    <w:unhideWhenUsed/>
    <w:rsid w:val="008B3C73"/>
    <w:rPr>
      <w:rFonts w:ascii="宋体" w:eastAsia="宋体"/>
      <w:sz w:val="18"/>
      <w:szCs w:val="18"/>
    </w:rPr>
  </w:style>
  <w:style w:type="character" w:customStyle="1" w:styleId="Char1">
    <w:name w:val="文档结构图 Char"/>
    <w:basedOn w:val="a0"/>
    <w:link w:val="a6"/>
    <w:uiPriority w:val="99"/>
    <w:semiHidden/>
    <w:rsid w:val="008B3C73"/>
    <w:rPr>
      <w:rFonts w:ascii="宋体" w:eastAsia="宋体"/>
      <w:sz w:val="18"/>
      <w:szCs w:val="18"/>
    </w:rPr>
  </w:style>
  <w:style w:type="paragraph" w:styleId="a7">
    <w:name w:val="Balloon Text"/>
    <w:basedOn w:val="a"/>
    <w:link w:val="Char2"/>
    <w:uiPriority w:val="99"/>
    <w:semiHidden/>
    <w:unhideWhenUsed/>
    <w:rsid w:val="002030B1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2030B1"/>
    <w:rPr>
      <w:sz w:val="18"/>
      <w:szCs w:val="18"/>
    </w:rPr>
  </w:style>
  <w:style w:type="paragraph" w:styleId="a8">
    <w:name w:val="Date"/>
    <w:basedOn w:val="a"/>
    <w:next w:val="a"/>
    <w:link w:val="Char3"/>
    <w:uiPriority w:val="99"/>
    <w:semiHidden/>
    <w:unhideWhenUsed/>
    <w:rsid w:val="00512865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semiHidden/>
    <w:rsid w:val="005128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4F2AF-4F73-49C5-81A9-CE6397B958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345</Characters>
  <Application>Microsoft Office Word</Application>
  <DocSecurity>0</DocSecurity>
  <Lines>2</Lines>
  <Paragraphs>1</Paragraphs>
  <ScaleCrop>false</ScaleCrop>
  <Company>微软中国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2</cp:revision>
  <cp:lastPrinted>2017-06-30T00:30:00Z</cp:lastPrinted>
  <dcterms:created xsi:type="dcterms:W3CDTF">2017-06-30T00:31:00Z</dcterms:created>
  <dcterms:modified xsi:type="dcterms:W3CDTF">2017-06-30T00:31:00Z</dcterms:modified>
</cp:coreProperties>
</file>